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E3" w:rsidRPr="00B6764E" w:rsidRDefault="00C46AAA" w:rsidP="00C46AAA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B6764E">
        <w:rPr>
          <w:rFonts w:ascii="Times New Roman" w:hAnsi="Times New Roman" w:cs="Times New Roman"/>
          <w:b/>
          <w:sz w:val="40"/>
          <w:szCs w:val="40"/>
          <w:lang w:val="en-US"/>
        </w:rPr>
        <w:t>Case of</w:t>
      </w:r>
      <w:r w:rsidR="001C3653" w:rsidRPr="00B6764E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B6764E">
        <w:rPr>
          <w:rFonts w:ascii="Times New Roman" w:hAnsi="Times New Roman" w:cs="Times New Roman"/>
          <w:b/>
          <w:sz w:val="40"/>
          <w:szCs w:val="40"/>
          <w:lang w:val="en-US"/>
        </w:rPr>
        <w:t>bilateral L5 spondylolysis. Management after</w:t>
      </w:r>
      <w:r w:rsidRPr="00B6764E">
        <w:rPr>
          <w:rFonts w:ascii="Times New Roman" w:hAnsi="Times New Roman" w:cs="Times New Roman"/>
          <w:b/>
          <w:sz w:val="40"/>
          <w:szCs w:val="40"/>
          <w:lang w:val="en-US"/>
        </w:rPr>
        <w:t xml:space="preserve"> failed back surgery</w:t>
      </w:r>
    </w:p>
    <w:p w:rsidR="00C46AAA" w:rsidRPr="00401D5F" w:rsidRDefault="00C46AAA" w:rsidP="00C46AAA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color w:val="231F20"/>
          <w:sz w:val="28"/>
          <w:szCs w:val="28"/>
          <w:vertAlign w:val="superscript"/>
          <w:lang w:val="en-US"/>
        </w:rPr>
      </w:pPr>
      <w:r w:rsidRPr="00401D5F">
        <w:rPr>
          <w:rFonts w:ascii="Times" w:hAnsi="Times" w:cs="Times"/>
          <w:color w:val="231F20"/>
          <w:sz w:val="28"/>
          <w:szCs w:val="28"/>
          <w:lang w:val="en-US"/>
        </w:rPr>
        <w:t>Pavlov V.</w:t>
      </w:r>
      <w:r w:rsidRPr="00401D5F">
        <w:rPr>
          <w:rFonts w:ascii="Times" w:hAnsi="Times" w:cs="Times"/>
          <w:color w:val="231F20"/>
          <w:sz w:val="28"/>
          <w:szCs w:val="28"/>
          <w:vertAlign w:val="superscript"/>
          <w:lang w:val="en-US"/>
        </w:rPr>
        <w:t>1</w:t>
      </w:r>
      <w:r w:rsidRPr="00401D5F">
        <w:rPr>
          <w:rFonts w:ascii="Times" w:hAnsi="Times" w:cs="Times"/>
          <w:color w:val="231F20"/>
          <w:sz w:val="28"/>
          <w:szCs w:val="28"/>
          <w:lang w:val="en-US"/>
        </w:rPr>
        <w:t>, Dimitrov A.</w:t>
      </w:r>
      <w:r w:rsidRPr="00401D5F">
        <w:rPr>
          <w:rFonts w:ascii="Times" w:hAnsi="Times" w:cs="Times"/>
          <w:color w:val="231F20"/>
          <w:sz w:val="28"/>
          <w:szCs w:val="28"/>
          <w:vertAlign w:val="superscript"/>
          <w:lang w:val="en-US"/>
        </w:rPr>
        <w:t>2</w:t>
      </w:r>
      <w:r w:rsidRPr="00401D5F">
        <w:rPr>
          <w:rFonts w:ascii="Times" w:hAnsi="Times" w:cs="Times"/>
          <w:color w:val="231F20"/>
          <w:sz w:val="28"/>
          <w:szCs w:val="28"/>
          <w:lang w:val="en-US"/>
        </w:rPr>
        <w:t>, Zlatev Z.</w:t>
      </w:r>
      <w:r w:rsidRPr="00401D5F">
        <w:rPr>
          <w:rFonts w:ascii="Times" w:hAnsi="Times" w:cs="Times"/>
          <w:color w:val="231F20"/>
          <w:sz w:val="28"/>
          <w:szCs w:val="28"/>
          <w:vertAlign w:val="superscript"/>
          <w:lang w:val="en-US"/>
        </w:rPr>
        <w:t>2</w:t>
      </w:r>
    </w:p>
    <w:p w:rsidR="00C46AAA" w:rsidRDefault="00C46AAA" w:rsidP="00C46AAA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color w:val="231F20"/>
          <w:sz w:val="34"/>
          <w:szCs w:val="34"/>
          <w:vertAlign w:val="superscript"/>
          <w:lang w:val="en-US"/>
        </w:rPr>
      </w:pPr>
    </w:p>
    <w:p w:rsidR="00C46AAA" w:rsidRDefault="00B6764E" w:rsidP="00C46A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34"/>
          <w:szCs w:val="34"/>
          <w:vertAlign w:val="superscript"/>
          <w:lang w:val="en-US"/>
        </w:rPr>
      </w:pPr>
      <w:r>
        <w:rPr>
          <w:rFonts w:ascii="Times" w:hAnsi="Times" w:cs="Times"/>
          <w:color w:val="231F20"/>
          <w:sz w:val="34"/>
          <w:szCs w:val="34"/>
          <w:vertAlign w:val="superscript"/>
          <w:lang w:val="en-US"/>
        </w:rPr>
        <w:t>Sofia University “St. Kliment Ohridski”</w:t>
      </w:r>
      <w:r w:rsidR="00C46AAA">
        <w:rPr>
          <w:rFonts w:ascii="Times" w:hAnsi="Times" w:cs="Times"/>
          <w:color w:val="231F20"/>
          <w:sz w:val="34"/>
          <w:szCs w:val="34"/>
          <w:vertAlign w:val="superscript"/>
          <w:lang w:val="en-US"/>
        </w:rPr>
        <w:t>, Sofia, Bulgaria</w:t>
      </w:r>
    </w:p>
    <w:p w:rsidR="00C46AAA" w:rsidRDefault="00C46AAA" w:rsidP="00C46A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31F20"/>
          <w:sz w:val="34"/>
          <w:szCs w:val="34"/>
          <w:vertAlign w:val="superscript"/>
          <w:lang w:val="en-US"/>
        </w:rPr>
      </w:pPr>
      <w:r>
        <w:rPr>
          <w:rFonts w:ascii="Times" w:hAnsi="Times" w:cs="Times"/>
          <w:color w:val="231F20"/>
          <w:sz w:val="34"/>
          <w:szCs w:val="34"/>
          <w:vertAlign w:val="superscript"/>
          <w:lang w:val="en-US"/>
        </w:rPr>
        <w:t xml:space="preserve">Neurosurgical department, University Hospital </w:t>
      </w:r>
      <w:r w:rsidR="00B6764E">
        <w:rPr>
          <w:rFonts w:ascii="Times" w:hAnsi="Times" w:cs="Times"/>
          <w:color w:val="231F20"/>
          <w:sz w:val="34"/>
          <w:szCs w:val="34"/>
          <w:vertAlign w:val="superscript"/>
          <w:lang w:val="en-US"/>
        </w:rPr>
        <w:t>“</w:t>
      </w:r>
      <w:r>
        <w:rPr>
          <w:rFonts w:ascii="Times" w:hAnsi="Times" w:cs="Times"/>
          <w:color w:val="231F20"/>
          <w:sz w:val="34"/>
          <w:szCs w:val="34"/>
          <w:vertAlign w:val="superscript"/>
          <w:lang w:val="en-US"/>
        </w:rPr>
        <w:t>Sofiamed</w:t>
      </w:r>
      <w:r w:rsidR="00B6764E">
        <w:rPr>
          <w:rFonts w:ascii="Times" w:hAnsi="Times" w:cs="Times"/>
          <w:color w:val="231F20"/>
          <w:sz w:val="34"/>
          <w:szCs w:val="34"/>
          <w:vertAlign w:val="superscript"/>
          <w:lang w:val="en-US"/>
        </w:rPr>
        <w:t>”</w:t>
      </w:r>
      <w:r>
        <w:rPr>
          <w:rFonts w:ascii="Times" w:hAnsi="Times" w:cs="Times"/>
          <w:color w:val="231F20"/>
          <w:sz w:val="34"/>
          <w:szCs w:val="34"/>
          <w:vertAlign w:val="superscript"/>
          <w:lang w:val="en-US"/>
        </w:rPr>
        <w:t>, Sofia, Bulgaria</w:t>
      </w:r>
    </w:p>
    <w:p w:rsidR="000828F0" w:rsidRPr="00B6764E" w:rsidRDefault="000828F0" w:rsidP="00B6764E">
      <w:pPr>
        <w:spacing w:after="0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 w:rsidRPr="00B6764E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Introduction:</w:t>
      </w:r>
    </w:p>
    <w:p w:rsidR="003C272D" w:rsidRDefault="000828F0" w:rsidP="00AE5190">
      <w:pPr>
        <w:pStyle w:val="NormalWeb"/>
        <w:spacing w:before="0" w:beforeAutospacing="0" w:after="0" w:afterAutospacing="0"/>
        <w:rPr>
          <w:rFonts w:eastAsiaTheme="minorHAnsi"/>
          <w:color w:val="000000"/>
          <w:szCs w:val="22"/>
          <w:shd w:val="clear" w:color="auto" w:fill="FFFFFF"/>
        </w:rPr>
      </w:pPr>
      <w:r w:rsidRPr="00737BA8">
        <w:rPr>
          <w:rFonts w:eastAsiaTheme="minorHAnsi"/>
          <w:color w:val="000000"/>
          <w:szCs w:val="22"/>
          <w:shd w:val="clear" w:color="auto" w:fill="FFFFFF"/>
          <w:lang w:val="bg-BG"/>
        </w:rPr>
        <w:t>Failed back surgery syndrome</w:t>
      </w:r>
      <w:r w:rsidR="00B6764E">
        <w:rPr>
          <w:rFonts w:eastAsiaTheme="minorHAnsi"/>
          <w:color w:val="000000"/>
          <w:szCs w:val="22"/>
          <w:shd w:val="clear" w:color="auto" w:fill="FFFFFF"/>
        </w:rPr>
        <w:t xml:space="preserve"> </w:t>
      </w:r>
      <w:r w:rsidRPr="00737BA8">
        <w:rPr>
          <w:rFonts w:eastAsiaTheme="minorHAnsi"/>
          <w:color w:val="000000"/>
          <w:szCs w:val="22"/>
          <w:shd w:val="clear" w:color="auto" w:fill="FFFFFF"/>
          <w:lang w:val="bg-BG"/>
        </w:rPr>
        <w:t>(FBSS) is generalized term often used to describe the condition of patients who have not had a successful result with back surgery or spine surgery and have experienced continued pain after surgery. FBSS may be caused by a multitude of reasons including both preoperative and postoperative risk factors. Inaccurate diagnos</w:t>
      </w:r>
      <w:r w:rsidR="00B6764E">
        <w:rPr>
          <w:rFonts w:eastAsiaTheme="minorHAnsi"/>
          <w:color w:val="000000"/>
          <w:szCs w:val="22"/>
          <w:shd w:val="clear" w:color="auto" w:fill="FFFFFF"/>
        </w:rPr>
        <w:t>tic approach and consequent incorrect surgical management</w:t>
      </w:r>
      <w:r w:rsidRPr="00737BA8">
        <w:rPr>
          <w:rFonts w:eastAsiaTheme="minorHAnsi"/>
          <w:color w:val="000000"/>
          <w:szCs w:val="22"/>
          <w:shd w:val="clear" w:color="auto" w:fill="FFFFFF"/>
          <w:lang w:val="bg-BG"/>
        </w:rPr>
        <w:t xml:space="preserve"> </w:t>
      </w:r>
      <w:r w:rsidR="00B6764E">
        <w:rPr>
          <w:rFonts w:eastAsiaTheme="minorHAnsi"/>
          <w:color w:val="000000"/>
          <w:szCs w:val="22"/>
          <w:shd w:val="clear" w:color="auto" w:fill="FFFFFF"/>
        </w:rPr>
        <w:t>are</w:t>
      </w:r>
      <w:r w:rsidRPr="00737BA8">
        <w:rPr>
          <w:rFonts w:eastAsiaTheme="minorHAnsi"/>
          <w:color w:val="000000"/>
          <w:szCs w:val="22"/>
          <w:shd w:val="clear" w:color="auto" w:fill="FFFFFF"/>
          <w:lang w:val="bg-BG"/>
        </w:rPr>
        <w:t xml:space="preserve"> major factor</w:t>
      </w:r>
      <w:r w:rsidR="00B6764E">
        <w:rPr>
          <w:rFonts w:eastAsiaTheme="minorHAnsi"/>
          <w:color w:val="000000"/>
          <w:szCs w:val="22"/>
          <w:shd w:val="clear" w:color="auto" w:fill="FFFFFF"/>
        </w:rPr>
        <w:t>s</w:t>
      </w:r>
      <w:r w:rsidRPr="00737BA8">
        <w:rPr>
          <w:rFonts w:eastAsiaTheme="minorHAnsi"/>
          <w:color w:val="000000"/>
          <w:szCs w:val="22"/>
          <w:shd w:val="clear" w:color="auto" w:fill="FFFFFF"/>
          <w:lang w:val="bg-BG"/>
        </w:rPr>
        <w:t xml:space="preserve"> leading to FBSS</w:t>
      </w:r>
      <w:r w:rsidR="00AE5190">
        <w:rPr>
          <w:rFonts w:eastAsiaTheme="minorHAnsi"/>
          <w:color w:val="000000"/>
          <w:szCs w:val="22"/>
          <w:shd w:val="clear" w:color="auto" w:fill="FFFFFF"/>
        </w:rPr>
        <w:t xml:space="preserve">. </w:t>
      </w:r>
      <w:r w:rsidR="003C272D">
        <w:rPr>
          <w:rFonts w:eastAsiaTheme="minorHAnsi"/>
          <w:color w:val="000000"/>
          <w:szCs w:val="22"/>
          <w:shd w:val="clear" w:color="auto" w:fill="FFFFFF"/>
        </w:rPr>
        <w:t xml:space="preserve">In many cases surgical management after failed back surgeries present a significant challenge, hide even further risks for the patient and is much more difficult compared to the approach in non-operated patients. In such case scenarios iatrogenic changes such as fibrosis around dural sack and nerve roots, adhesions and altered spine balance must be kept in mind. </w:t>
      </w:r>
    </w:p>
    <w:p w:rsidR="001F51C4" w:rsidRPr="003C272D" w:rsidRDefault="001F51C4" w:rsidP="00AE5190">
      <w:pPr>
        <w:pStyle w:val="NormalWeb"/>
        <w:spacing w:before="0" w:beforeAutospacing="0" w:after="0" w:afterAutospacing="0"/>
        <w:rPr>
          <w:rFonts w:eastAsiaTheme="minorHAnsi"/>
          <w:color w:val="000000"/>
          <w:szCs w:val="22"/>
          <w:shd w:val="clear" w:color="auto" w:fill="FFFFFF"/>
        </w:rPr>
      </w:pPr>
    </w:p>
    <w:p w:rsidR="000828F0" w:rsidRPr="00B6764E" w:rsidRDefault="000828F0" w:rsidP="00690B30">
      <w:pPr>
        <w:spacing w:after="0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 w:rsidRPr="00B6764E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Aim: </w:t>
      </w:r>
    </w:p>
    <w:p w:rsidR="00640175" w:rsidRDefault="000828F0" w:rsidP="00690B30">
      <w:pPr>
        <w:spacing w:after="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737BA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The assessment and diagnosis of FBSS always begins with eliciting a thorough history and physical examination. </w:t>
      </w:r>
      <w:r w:rsidR="00690B30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The</w:t>
      </w:r>
      <w:r w:rsidR="00210E4D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relationship between </w:t>
      </w:r>
      <w:r w:rsidRPr="00737BA8">
        <w:rPr>
          <w:rFonts w:ascii="Times New Roman" w:hAnsi="Times New Roman" w:cs="Times New Roman"/>
          <w:color w:val="000000"/>
          <w:sz w:val="24"/>
          <w:shd w:val="clear" w:color="auto" w:fill="FFFFFF"/>
        </w:rPr>
        <w:t>pain</w:t>
      </w:r>
      <w:r w:rsidR="00690B30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 syndrome</w:t>
      </w:r>
      <w:r w:rsidRPr="00737BA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and </w:t>
      </w:r>
      <w:r w:rsidR="00690B30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previous </w:t>
      </w:r>
      <w:r w:rsidR="00690B30">
        <w:rPr>
          <w:rFonts w:ascii="Times New Roman" w:hAnsi="Times New Roman" w:cs="Times New Roman"/>
          <w:color w:val="000000"/>
          <w:sz w:val="24"/>
          <w:shd w:val="clear" w:color="auto" w:fill="FFFFFF"/>
        </w:rPr>
        <w:t>surgical intervention</w:t>
      </w:r>
      <w:r w:rsidRPr="00737BA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should be established</w:t>
      </w:r>
      <w:r w:rsidRPr="00737BA8">
        <w:rPr>
          <w:rFonts w:ascii="Times New Roman" w:hAnsi="Times New Roman" w:cs="Times New Roman"/>
          <w:sz w:val="24"/>
        </w:rPr>
        <w:t>.</w:t>
      </w:r>
      <w:r w:rsidRPr="00737BA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1C3FF9" w:rsidRPr="00737BA8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The aim is to emphasize on precise p</w:t>
      </w:r>
      <w:r w:rsidRPr="00737BA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hysical examination </w:t>
      </w:r>
      <w:r w:rsidR="001C3FF9" w:rsidRPr="00737BA8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that</w:t>
      </w:r>
      <w:r w:rsidRPr="00737BA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may help create a differential diagnosis</w:t>
      </w:r>
      <w:r w:rsidR="00690B30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 and subsequent final diagnosis</w:t>
      </w:r>
      <w:r w:rsidR="00EE79AB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 with the aid of imaging diagnostic modalities</w:t>
      </w:r>
      <w:r w:rsidRPr="00737BA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</w:t>
      </w:r>
    </w:p>
    <w:p w:rsidR="00690B30" w:rsidRPr="00690B30" w:rsidRDefault="00690B30" w:rsidP="00690B30">
      <w:pPr>
        <w:spacing w:after="0"/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</w:pPr>
    </w:p>
    <w:p w:rsidR="000828F0" w:rsidRPr="00B6764E" w:rsidRDefault="000828F0" w:rsidP="00690B30">
      <w:pPr>
        <w:spacing w:after="0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 w:rsidRPr="00B6764E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Materials and methods:</w:t>
      </w:r>
    </w:p>
    <w:p w:rsidR="00334DA9" w:rsidRDefault="000828F0" w:rsidP="007D2239">
      <w:pPr>
        <w:spacing w:after="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737BA8">
        <w:rPr>
          <w:rFonts w:ascii="Times New Roman" w:hAnsi="Times New Roman" w:cs="Times New Roman"/>
          <w:color w:val="000000"/>
          <w:sz w:val="24"/>
          <w:shd w:val="clear" w:color="auto" w:fill="FFFFFF"/>
        </w:rPr>
        <w:t>A recent clinical case of 40-year old woman</w:t>
      </w:r>
      <w:r w:rsidR="001C3FF9" w:rsidRPr="00737BA8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, who has</w:t>
      </w:r>
      <w:r w:rsidRPr="00737BA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undergone 2 </w:t>
      </w:r>
      <w:r w:rsidR="006D14C9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consecutive </w:t>
      </w:r>
      <w:r w:rsidRPr="00737BA8">
        <w:rPr>
          <w:rFonts w:ascii="Times New Roman" w:hAnsi="Times New Roman" w:cs="Times New Roman"/>
          <w:color w:val="000000"/>
          <w:sz w:val="24"/>
          <w:shd w:val="clear" w:color="auto" w:fill="FFFFFF"/>
        </w:rPr>
        <w:t>failed lumbar decompression back surgeries</w:t>
      </w:r>
      <w:r w:rsidR="006D14C9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 </w:t>
      </w:r>
      <w:r w:rsidR="0041241D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–</w:t>
      </w:r>
      <w:r w:rsidR="006D14C9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 </w:t>
      </w:r>
      <w:r w:rsidR="0041241D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right L5 hemilaminectomy with partial L4/L5 and L5/S1 discectomies and foraminotomies</w:t>
      </w:r>
      <w:r w:rsidRPr="00737BA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</w:t>
      </w:r>
      <w:r w:rsidR="0041241D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Both interventions were performed on the background of undiagnosed bilateral L5 spondylolysis</w:t>
      </w:r>
      <w:r w:rsidR="0064017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640175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and subsequent segmental instability</w:t>
      </w:r>
      <w:bookmarkStart w:id="0" w:name="_GoBack"/>
      <w:bookmarkEnd w:id="0"/>
      <w:r w:rsidR="0041241D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. </w:t>
      </w:r>
      <w:r w:rsidRPr="00737BA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The patient was admitted with right </w:t>
      </w:r>
      <w:r w:rsidR="006D14C9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L5, S1 </w:t>
      </w:r>
      <w:r w:rsidRPr="00737BA8">
        <w:rPr>
          <w:rFonts w:ascii="Times New Roman" w:hAnsi="Times New Roman" w:cs="Times New Roman"/>
          <w:color w:val="000000"/>
          <w:sz w:val="24"/>
          <w:shd w:val="clear" w:color="auto" w:fill="FFFFFF"/>
        </w:rPr>
        <w:t>radicular pain</w:t>
      </w:r>
      <w:r w:rsidR="006D14C9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 and hypoesthesia</w:t>
      </w:r>
      <w:r w:rsidRPr="00737BA8">
        <w:rPr>
          <w:rFonts w:ascii="Times New Roman" w:hAnsi="Times New Roman" w:cs="Times New Roman"/>
          <w:color w:val="000000"/>
          <w:sz w:val="24"/>
          <w:shd w:val="clear" w:color="auto" w:fill="FFFFFF"/>
        </w:rPr>
        <w:t>,</w:t>
      </w:r>
      <w:r w:rsidR="006D14C9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 severe </w:t>
      </w:r>
      <w:r w:rsidR="0041241D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axial </w:t>
      </w:r>
      <w:r w:rsidR="006D14C9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back pain which has led to compulsory</w:t>
      </w:r>
      <w:r w:rsidRPr="00737BA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right inclined position</w:t>
      </w:r>
      <w:r w:rsidR="00737BA8" w:rsidRPr="00737BA8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 with left-convex scoliosis</w:t>
      </w:r>
      <w:r w:rsidRPr="00737BA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After </w:t>
      </w:r>
      <w:r w:rsidR="0041241D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thorough preoperative radiological diagnosis and appropriate surgical planning</w:t>
      </w:r>
      <w:r w:rsidRPr="00737BA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TLIF (Transforaminal Lumbar Interbody Fusion) surgical procedure was undertaken. </w:t>
      </w:r>
    </w:p>
    <w:p w:rsidR="007D2239" w:rsidRPr="007D2239" w:rsidRDefault="007D2239" w:rsidP="007D2239">
      <w:pPr>
        <w:spacing w:after="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1F51C4" w:rsidRDefault="001C3FF9" w:rsidP="001F51C4">
      <w:pPr>
        <w:spacing w:after="0"/>
        <w:rPr>
          <w:rFonts w:ascii="Times New Roman" w:hAnsi="Times New Roman" w:cs="Times New Roman"/>
          <w:b/>
          <w:color w:val="000000"/>
          <w:sz w:val="24"/>
          <w:shd w:val="clear" w:color="auto" w:fill="FFFFFF"/>
          <w:lang w:val="en-US"/>
        </w:rPr>
      </w:pPr>
      <w:r w:rsidRPr="00B6764E">
        <w:rPr>
          <w:rFonts w:ascii="Times New Roman" w:hAnsi="Times New Roman" w:cs="Times New Roman"/>
          <w:b/>
          <w:color w:val="000000"/>
          <w:sz w:val="24"/>
          <w:shd w:val="clear" w:color="auto" w:fill="FFFFFF"/>
          <w:lang w:val="en-US"/>
        </w:rPr>
        <w:t>Results:</w:t>
      </w:r>
    </w:p>
    <w:p w:rsidR="00334DA9" w:rsidRDefault="003D1512" w:rsidP="00334DA9">
      <w:pPr>
        <w:spacing w:after="0"/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Improvement of</w:t>
      </w:r>
      <w:r w:rsidR="00737BA8" w:rsidRPr="00737BA8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patient’s </w:t>
      </w:r>
      <w:r w:rsidR="00737BA8" w:rsidRPr="00737BA8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overall condition</w:t>
      </w:r>
      <w:r w:rsidR="005047A5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 and neurological status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737BA8" w:rsidRPr="00737BA8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was achieved</w:t>
      </w:r>
      <w:r w:rsidR="005047A5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. Sagittal balance has been restored and the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patient regained normal posture being fully </w:t>
      </w:r>
      <w:r w:rsidR="00F607DD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able to </w:t>
      </w:r>
      <w:r w:rsidR="003F7F35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performs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 her everyday activities.</w:t>
      </w:r>
    </w:p>
    <w:p w:rsidR="00334DA9" w:rsidRPr="005047A5" w:rsidRDefault="00334DA9" w:rsidP="00334DA9">
      <w:pPr>
        <w:spacing w:after="0"/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</w:pPr>
    </w:p>
    <w:p w:rsidR="00C46AAA" w:rsidRDefault="001C3FF9" w:rsidP="00334DA9">
      <w:pPr>
        <w:spacing w:after="0"/>
        <w:rPr>
          <w:rFonts w:ascii="Times New Roman" w:hAnsi="Times New Roman" w:cs="Times New Roman"/>
          <w:b/>
          <w:color w:val="000000"/>
          <w:sz w:val="24"/>
          <w:shd w:val="clear" w:color="auto" w:fill="FFFFFF"/>
          <w:lang w:val="en-US"/>
        </w:rPr>
      </w:pPr>
      <w:r w:rsidRPr="00B6764E">
        <w:rPr>
          <w:rFonts w:ascii="Times New Roman" w:hAnsi="Times New Roman" w:cs="Times New Roman"/>
          <w:b/>
          <w:color w:val="000000"/>
          <w:sz w:val="24"/>
          <w:shd w:val="clear" w:color="auto" w:fill="FFFFFF"/>
          <w:lang w:val="en-US"/>
        </w:rPr>
        <w:t>Conclusion:</w:t>
      </w:r>
    </w:p>
    <w:p w:rsidR="00401D5F" w:rsidRPr="00401D5F" w:rsidRDefault="00401D5F" w:rsidP="005A0CB9">
      <w:pPr>
        <w:rPr>
          <w:sz w:val="72"/>
          <w:lang w:val="en-US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The relationship between physical examination, </w:t>
      </w:r>
      <w:r w:rsidR="00A57BB6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imaging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 diagnostic modalities and preoperative planning is of utmost importance for successful surgical results.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One should always </w:t>
      </w:r>
      <w:r w:rsidR="00795853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keep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 in mind changes of normal spine anatomy after previous surgeries, which could </w:t>
      </w:r>
      <w:r w:rsidR="00795853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lead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 to even further damages if the surgeon does not keep attention to them.</w:t>
      </w:r>
    </w:p>
    <w:sectPr w:rsidR="00401D5F" w:rsidRPr="00401D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604D4"/>
    <w:multiLevelType w:val="multilevel"/>
    <w:tmpl w:val="F598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78759A"/>
    <w:multiLevelType w:val="multilevel"/>
    <w:tmpl w:val="DD3C0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E0109E"/>
    <w:multiLevelType w:val="hybridMultilevel"/>
    <w:tmpl w:val="B642AA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D7C1D"/>
    <w:multiLevelType w:val="multilevel"/>
    <w:tmpl w:val="7312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AA"/>
    <w:rsid w:val="000828F0"/>
    <w:rsid w:val="001C3653"/>
    <w:rsid w:val="001C3FF9"/>
    <w:rsid w:val="001F51C4"/>
    <w:rsid w:val="00210E4D"/>
    <w:rsid w:val="002A703B"/>
    <w:rsid w:val="00334DA9"/>
    <w:rsid w:val="003C272D"/>
    <w:rsid w:val="003D1512"/>
    <w:rsid w:val="003F7F35"/>
    <w:rsid w:val="00401D5F"/>
    <w:rsid w:val="0041241D"/>
    <w:rsid w:val="00446515"/>
    <w:rsid w:val="005047A5"/>
    <w:rsid w:val="005A0CB9"/>
    <w:rsid w:val="006112E3"/>
    <w:rsid w:val="00640175"/>
    <w:rsid w:val="00690B30"/>
    <w:rsid w:val="006D14C9"/>
    <w:rsid w:val="00737BA8"/>
    <w:rsid w:val="00795853"/>
    <w:rsid w:val="007D2239"/>
    <w:rsid w:val="00802738"/>
    <w:rsid w:val="008C3375"/>
    <w:rsid w:val="008D6694"/>
    <w:rsid w:val="00A57BB6"/>
    <w:rsid w:val="00AE5190"/>
    <w:rsid w:val="00B6764E"/>
    <w:rsid w:val="00C05A52"/>
    <w:rsid w:val="00C46AAA"/>
    <w:rsid w:val="00EE79AB"/>
    <w:rsid w:val="00F15DBF"/>
    <w:rsid w:val="00F607DD"/>
    <w:rsid w:val="00F95675"/>
    <w:rsid w:val="00FD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8D6E"/>
  <w15:docId w15:val="{85D4C74F-262E-428A-A04C-66564C35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AAA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828F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8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Velislav</dc:creator>
  <cp:keywords/>
  <dc:description/>
  <cp:lastModifiedBy>Windows User</cp:lastModifiedBy>
  <cp:revision>24</cp:revision>
  <dcterms:created xsi:type="dcterms:W3CDTF">2018-02-28T20:25:00Z</dcterms:created>
  <dcterms:modified xsi:type="dcterms:W3CDTF">2018-03-08T13:16:00Z</dcterms:modified>
</cp:coreProperties>
</file>